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5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12090"/>
      </w:tblGrid>
      <w:tr w:rsidR="005775FA" w:rsidRPr="005775FA" w:rsidTr="005775FA">
        <w:trPr>
          <w:trHeight w:val="120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775FA" w:rsidRPr="005775FA" w:rsidRDefault="005775FA" w:rsidP="005775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775F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  <w:p w:rsidR="005775FA" w:rsidRPr="005775FA" w:rsidRDefault="005775FA" w:rsidP="005775F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895975" cy="666750"/>
                  <wp:effectExtent l="19050" t="0" r="9525" b="0"/>
                  <wp:docPr id="1" name="图片 1" descr="http://www.wzjky.net/App_Themes/wzjky/image/inform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wzjky.net/App_Themes/wzjky/image/inform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597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75FA" w:rsidRPr="005775FA" w:rsidTr="005775FA">
        <w:trPr>
          <w:trHeight w:val="525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775FA" w:rsidRPr="005775FA" w:rsidRDefault="005775FA" w:rsidP="005775F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775F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5775FA" w:rsidRPr="005775FA" w:rsidTr="005775FA">
        <w:trPr>
          <w:trHeight w:val="825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775FA" w:rsidRPr="005775FA" w:rsidRDefault="005775FA" w:rsidP="005775F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温教科规办〔2020〕2号</w:t>
            </w:r>
          </w:p>
        </w:tc>
      </w:tr>
      <w:tr w:rsidR="005775FA" w:rsidRPr="005775FA" w:rsidTr="005775FA">
        <w:trPr>
          <w:trHeight w:val="3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775FA" w:rsidRPr="005775FA" w:rsidRDefault="005775FA" w:rsidP="005775FA">
            <w:pPr>
              <w:widowControl/>
              <w:spacing w:line="3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7620000" cy="57150"/>
                  <wp:effectExtent l="19050" t="0" r="0" b="0"/>
                  <wp:docPr id="2" name="图片 2" descr="http://www.wzjky.net/App_Themes/wzjky/image/informlineb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wzjky.net/App_Themes/wzjky/image/informlineb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75FA" w:rsidRPr="005775FA" w:rsidTr="005775F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775FA" w:rsidRPr="005775FA" w:rsidRDefault="005775FA" w:rsidP="005775F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775F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</w:tr>
    </w:tbl>
    <w:p w:rsidR="005775FA" w:rsidRPr="005775FA" w:rsidRDefault="005775FA" w:rsidP="005775FA">
      <w:pPr>
        <w:widowControl/>
        <w:jc w:val="left"/>
        <w:rPr>
          <w:rFonts w:ascii="宋体" w:eastAsia="宋体" w:hAnsi="宋体" w:cs="宋体"/>
          <w:vanish/>
          <w:kern w:val="0"/>
          <w:sz w:val="24"/>
          <w:szCs w:val="24"/>
        </w:rPr>
      </w:pPr>
    </w:p>
    <w:tbl>
      <w:tblPr>
        <w:tblW w:w="952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525"/>
      </w:tblGrid>
      <w:tr w:rsidR="005775FA" w:rsidRPr="005775FA" w:rsidTr="005775FA">
        <w:trPr>
          <w:trHeight w:val="12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775FA" w:rsidRPr="005775FA" w:rsidRDefault="005775FA" w:rsidP="005775F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775FA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关于举行2020年市局直属中小学（幼儿园）教师优秀教育教学论文评审活动的通知</w:t>
            </w:r>
          </w:p>
        </w:tc>
      </w:tr>
      <w:tr w:rsidR="005775FA" w:rsidRPr="005775FA" w:rsidTr="005775FA">
        <w:trPr>
          <w:trHeight w:val="3750"/>
          <w:tblCellSpacing w:w="0" w:type="dxa"/>
          <w:jc w:val="center"/>
        </w:trPr>
        <w:tc>
          <w:tcPr>
            <w:tcW w:w="0" w:type="auto"/>
            <w:hideMark/>
          </w:tcPr>
          <w:p w:rsidR="005775FA" w:rsidRPr="005775FA" w:rsidRDefault="005775FA" w:rsidP="005775FA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775FA" w:rsidRPr="005775FA" w:rsidRDefault="005775FA" w:rsidP="005775FA">
            <w:pPr>
              <w:widowControl/>
              <w:spacing w:line="263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市局直属各学校（幼儿园）：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为了贯彻执行市教育局《关于进一步规范教育教学成果评审工作的通知》（温教办研〔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2013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〕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79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号），促进教师及时总结教育教学经验和优秀成果，提高我市教育教学质量和教师专业水平，经研究，决定举行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2020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年市局直属中小学（幼儿园）教师优秀教育教学论文评审活动。现将有关事项通知如下：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一、评审范围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（一）凡市局直属学校及幼儿园教师均可参加优秀教育教学论文评审活动。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（二）凡关于德育、课程建设、学科教学、心理健康教育、教育管理、评价与质量监测、教师教育、教育技术、教育装备、教育基建等内容均可参评。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（三）已在市级及以上单位（刊物）获奖或发表的论文</w:t>
            </w:r>
          </w:p>
          <w:p w:rsidR="005775FA" w:rsidRPr="005775FA" w:rsidRDefault="005775FA" w:rsidP="005775FA">
            <w:pPr>
              <w:widowControl/>
              <w:spacing w:line="263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lastRenderedPageBreak/>
              <w:t>不再参加本次评审。第一作者同一年度限报一篇，同一论文</w:t>
            </w:r>
          </w:p>
          <w:p w:rsidR="005775FA" w:rsidRPr="005775FA" w:rsidRDefault="005775FA" w:rsidP="005775FA">
            <w:pPr>
              <w:widowControl/>
              <w:spacing w:line="263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限报一个类别。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二、论文要求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（一）论文要聚焦深化课程改革、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促进有效学习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课堂变革、提高教育教学质量的核心工作，突出主题、言之有据、语言简洁、表述规范。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（二）论文的撰写要符合文体特征，并要包含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摘要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关键词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参考文献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，字数不超过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5000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字。超过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7000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字，或以课题结题报告等形式撰写的文章，不予评奖。文章中引用他人的观点要尊重他人著作权，应在相关页码下方作脚注，直接引用他人观点、论点用双引号（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“……”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）表示，在脚注中注明作者、文章题目、刊号名称期号、书名、页码等信息；非直接引用的，在脚注中的相关信息前加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参见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。</w:t>
            </w:r>
            <w:r w:rsidRPr="005775FA">
              <w:rPr>
                <w:rFonts w:ascii="Times New Roman" w:eastAsia="宋体" w:hAnsi="Times New Roman" w:cs="Times New Roman"/>
                <w:color w:val="000000"/>
                <w:spacing w:val="-15"/>
                <w:kern w:val="0"/>
                <w:sz w:val="33"/>
                <w:szCs w:val="33"/>
              </w:rPr>
              <w:t>“</w:t>
            </w:r>
            <w:r w:rsidRPr="005775FA">
              <w:rPr>
                <w:rFonts w:ascii="仿宋_GB2312" w:eastAsia="仿宋_GB2312" w:hAnsi="宋体" w:cs="宋体" w:hint="eastAsia"/>
                <w:color w:val="000000"/>
                <w:spacing w:val="-15"/>
                <w:kern w:val="0"/>
                <w:sz w:val="32"/>
                <w:szCs w:val="32"/>
              </w:rPr>
              <w:t>参考文献</w:t>
            </w:r>
            <w:r w:rsidRPr="005775FA">
              <w:rPr>
                <w:rFonts w:ascii="Times New Roman" w:eastAsia="宋体" w:hAnsi="Times New Roman" w:cs="Times New Roman"/>
                <w:color w:val="000000"/>
                <w:spacing w:val="-15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spacing w:val="-15"/>
                <w:kern w:val="0"/>
                <w:sz w:val="32"/>
                <w:szCs w:val="32"/>
              </w:rPr>
              <w:t>内容与本文实际参考要一致。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（三）论文文本要求使用统一的评审申报表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3"/>
                <w:szCs w:val="33"/>
              </w:rPr>
              <w:t>（附件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），请正确填写论文类别编号（参照下文表格）。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3"/>
                <w:szCs w:val="33"/>
              </w:rPr>
              <w:t>正文内不能出现学校及教师姓名。标题为三号黑体，正文为小四号宋体，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A4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纸张，请双面打印。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（四）倡导学术诚信，严禁抄袭造假，文责自负。送审论文均需填写《承诺书》（见附件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第二页）。市论文评审委员会将对送审论文作相似度检测，相似度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≥30%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即定为抄袭。若发现弄虚作假、剽窃抄袭他人论文的，两年内不准参加市级论文评审，并通报给所在学校。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三、评审组织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（一）温州市教科规划办成立优秀教育教学论文评审委员会，全面负责组织评选、鉴定等工作。评委会由各学科、部门专家组成。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（二）论文分类编号及各校推荐数如下：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tbl>
            <w:tblPr>
              <w:tblW w:w="918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40"/>
              <w:gridCol w:w="855"/>
              <w:gridCol w:w="4530"/>
              <w:gridCol w:w="855"/>
            </w:tblGrid>
            <w:tr w:rsidR="005775FA" w:rsidRPr="005775FA">
              <w:tc>
                <w:tcPr>
                  <w:tcW w:w="29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spacing w:line="405" w:lineRule="atLeast"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仿宋_GB2312" w:eastAsia="仿宋_GB2312" w:hAnsi="宋体" w:cs="宋体" w:hint="eastAsia"/>
                      <w:b/>
                      <w:bCs/>
                      <w:color w:val="000000"/>
                      <w:kern w:val="0"/>
                      <w:sz w:val="29"/>
                    </w:rPr>
                    <w:t>论文类别及编号</w:t>
                  </w: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spacing w:line="405" w:lineRule="atLeast"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仿宋_GB2312" w:eastAsia="仿宋_GB2312" w:hAnsi="宋体" w:cs="宋体" w:hint="eastAsia"/>
                      <w:b/>
                      <w:bCs/>
                      <w:color w:val="000000"/>
                      <w:kern w:val="0"/>
                      <w:sz w:val="29"/>
                    </w:rPr>
                    <w:t>篇数</w:t>
                  </w:r>
                </w:p>
              </w:tc>
              <w:tc>
                <w:tcPr>
                  <w:tcW w:w="4530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spacing w:line="405" w:lineRule="atLeast"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仿宋_GB2312" w:eastAsia="仿宋_GB2312" w:hAnsi="宋体" w:cs="宋体" w:hint="eastAsia"/>
                      <w:b/>
                      <w:bCs/>
                      <w:color w:val="000000"/>
                      <w:kern w:val="0"/>
                      <w:sz w:val="29"/>
                    </w:rPr>
                    <w:t>论文类别及编号</w:t>
                  </w: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spacing w:line="405" w:lineRule="atLeast"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仿宋_GB2312" w:eastAsia="仿宋_GB2312" w:hAnsi="宋体" w:cs="宋体" w:hint="eastAsia"/>
                      <w:b/>
                      <w:bCs/>
                      <w:color w:val="000000"/>
                      <w:kern w:val="0"/>
                      <w:sz w:val="29"/>
                    </w:rPr>
                    <w:t>篇数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幼儿教育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25.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中职专业课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8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小学语文（含写字）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7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26.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中小学信息技术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小学数学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27.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中小学体育与健康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小学英语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28.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中小学音乐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5.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小学科学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29.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中小学美术</w:t>
                  </w: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+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书法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3+1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6.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小学道德与法治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30.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中小学综合实践活动</w:t>
                  </w:r>
                </w:p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（含劳动教育）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7.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初中语文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31.</w:t>
                  </w:r>
                  <w:r w:rsidRPr="005775FA">
                    <w:rPr>
                      <w:rFonts w:ascii="仿宋_GB2312" w:eastAsia="仿宋_GB2312" w:hAnsi="宋体" w:cs="宋体" w:hint="eastAsia"/>
                      <w:kern w:val="0"/>
                      <w:sz w:val="29"/>
                      <w:szCs w:val="29"/>
                    </w:rPr>
                    <w:t>义教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33"/>
                      <w:szCs w:val="33"/>
                    </w:rPr>
                    <w:t>地方课程、拓展性课程（含营养健康、财经教育等）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8.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初中数学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32.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特殊教育（含随班就读）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10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9.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初中英语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33.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小班化教育教学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10.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初中科学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34.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中小学爱阅读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11.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初中道德与法治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9"/>
                      <w:szCs w:val="29"/>
                    </w:rPr>
                    <w:t>35.</w:t>
                  </w:r>
                  <w:r w:rsidRPr="005775FA">
                    <w:rPr>
                      <w:rFonts w:ascii="Times New Roman" w:eastAsia="宋体" w:hAnsi="Times New Roman" w:cs="Times New Roman"/>
                      <w:kern w:val="0"/>
                      <w:sz w:val="33"/>
                      <w:szCs w:val="33"/>
                    </w:rPr>
                    <w:t> </w:t>
                  </w: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9"/>
                      <w:szCs w:val="29"/>
                    </w:rPr>
                    <w:t>STEAM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教育（含创客教育）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12.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初中历史与社会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36.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精准教学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13.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高中语文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37.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教育管理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14.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高中数学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38.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教科研创新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15.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高中英语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39.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德育研究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16.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高中思想政治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40.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中小学班主任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17.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高中历史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41.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心理健康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18.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高中地理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42.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评价与质量监测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19.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高中物理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43.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教师教育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20.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高中化学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44.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教育信息技术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21.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高中生物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45.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教育装备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</w:tr>
            <w:tr w:rsidR="005775FA" w:rsidRPr="005775FA">
              <w:trPr>
                <w:trHeight w:val="435"/>
              </w:trPr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22.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高中通用技术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46.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教育基建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</w:t>
                  </w:r>
                </w:p>
              </w:tc>
            </w:tr>
            <w:tr w:rsidR="005775FA" w:rsidRPr="005775FA">
              <w:trPr>
                <w:trHeight w:val="105"/>
              </w:trPr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spacing w:line="105" w:lineRule="atLeas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23.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高中选修课程（含生涯规划）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spacing w:line="105" w:lineRule="atLeast"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spacing w:line="105" w:lineRule="atLeas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47.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教育学会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spacing w:line="105" w:lineRule="atLeast"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</w:t>
                  </w:r>
                </w:p>
              </w:tc>
            </w:tr>
            <w:tr w:rsidR="005775FA" w:rsidRPr="005775FA">
              <w:trPr>
                <w:trHeight w:val="105"/>
              </w:trPr>
              <w:tc>
                <w:tcPr>
                  <w:tcW w:w="29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spacing w:line="105" w:lineRule="atLeas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24.</w:t>
                  </w:r>
                  <w:r w:rsidRPr="005775FA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9"/>
                      <w:szCs w:val="29"/>
                    </w:rPr>
                    <w:t>中职文化课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5775FA" w:rsidRPr="005775FA" w:rsidRDefault="005775FA" w:rsidP="005775FA">
                  <w:pPr>
                    <w:widowControl/>
                    <w:spacing w:line="105" w:lineRule="atLeast"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6</w:t>
                  </w:r>
                </w:p>
              </w:tc>
              <w:tc>
                <w:tcPr>
                  <w:tcW w:w="4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spacing w:line="105" w:lineRule="atLeas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775FA" w:rsidRPr="005775FA" w:rsidRDefault="005775FA" w:rsidP="005775FA">
                  <w:pPr>
                    <w:widowControl/>
                    <w:spacing w:line="105" w:lineRule="atLeas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775FA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5775FA" w:rsidRPr="005775FA" w:rsidRDefault="005775FA" w:rsidP="005775FA">
            <w:pPr>
              <w:widowControl/>
              <w:spacing w:line="420" w:lineRule="atLeast"/>
              <w:ind w:firstLine="45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备注：</w:t>
            </w:r>
            <w:r w:rsidRPr="005775FA">
              <w:rPr>
                <w:rFonts w:ascii="宋体" w:eastAsia="宋体" w:hAnsi="宋体" w:cs="宋体"/>
                <w:color w:val="000000"/>
                <w:kern w:val="0"/>
                <w:sz w:val="33"/>
                <w:szCs w:val="33"/>
              </w:rPr>
              <w:t>①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中职文化课与专业课论文不分学科，合计推荐；</w:t>
            </w:r>
            <w:r w:rsidRPr="005775FA">
              <w:rPr>
                <w:rFonts w:ascii="宋体" w:eastAsia="宋体" w:hAnsi="宋体" w:cs="宋体"/>
                <w:color w:val="000000"/>
                <w:kern w:val="0"/>
                <w:sz w:val="33"/>
                <w:szCs w:val="33"/>
              </w:rPr>
              <w:t>②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29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类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美术与书法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中，美术推荐数为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3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，书法推荐数为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，如果书法论文没有则名额自动取消。</w:t>
            </w:r>
            <w:r w:rsidRPr="005775FA">
              <w:rPr>
                <w:rFonts w:ascii="宋体" w:eastAsia="宋体" w:hAnsi="宋体" w:cs="宋体"/>
                <w:color w:val="000000"/>
                <w:kern w:val="0"/>
                <w:sz w:val="33"/>
                <w:szCs w:val="33"/>
              </w:rPr>
              <w:t>③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不受理超学科篇数推荐的学校论文。</w:t>
            </w:r>
            <w:r w:rsidRPr="005775FA">
              <w:rPr>
                <w:rFonts w:ascii="宋体" w:eastAsia="宋体" w:hAnsi="宋体" w:cs="宋体"/>
                <w:color w:val="000000"/>
                <w:kern w:val="0"/>
                <w:sz w:val="33"/>
                <w:szCs w:val="33"/>
              </w:rPr>
              <w:t>④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 xml:space="preserve"> 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中小学班主任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论文参加对象为现职班主任，主题为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班集体建设、家校共育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  <w:r w:rsidRPr="005775FA">
              <w:rPr>
                <w:rFonts w:ascii="宋体" w:eastAsia="宋体" w:hAnsi="宋体" w:cs="宋体"/>
                <w:color w:val="000000"/>
                <w:kern w:val="0"/>
                <w:sz w:val="33"/>
                <w:szCs w:val="33"/>
              </w:rPr>
              <w:t>⑤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教育学会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论文设单独类别编号，主题及参赛要求与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2020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年长三角征文主题一致，具体内容另行通知。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5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（三）市局直属学校选送的论文，由温州市教科规划办先组织论文评审，再择优推荐参加全市论文评审。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（四）送交论文要求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学校按规定篇数推荐论文的同时，根据论文质量做好学科（专业）论文的排序工作。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送交材料程序：评审论文汇总表（附件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份、参评论文</w:t>
            </w:r>
            <w:r w:rsidRPr="005775FA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</w:rPr>
              <w:t>一式</w:t>
            </w:r>
            <w:r w:rsidRPr="005775F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3"/>
              </w:rPr>
              <w:t>5</w:t>
            </w:r>
            <w:r w:rsidRPr="005775FA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</w:rPr>
              <w:t>份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，送审情况表（附件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3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份，于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2020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Pr="005775F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3"/>
              </w:rPr>
              <w:t>4</w:t>
            </w:r>
            <w:r w:rsidRPr="005775FA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</w:rPr>
              <w:t>月</w:t>
            </w:r>
            <w:r w:rsidRPr="005775F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3"/>
              </w:rPr>
              <w:t>9</w:t>
            </w:r>
            <w:r w:rsidRPr="005775FA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</w:rPr>
              <w:t>日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前，一并送市府路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490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号教育大楼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908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室；同时将所有送审论文电子稿及汇总表电子稿以文件夹（以学校名称为文件名）压缩包发至：</w:t>
            </w:r>
            <w:hyperlink r:id="rId6" w:history="1">
              <w:r w:rsidRPr="005775FA">
                <w:rPr>
                  <w:rFonts w:ascii="Times New Roman" w:eastAsia="宋体" w:hAnsi="Times New Roman" w:cs="Times New Roman"/>
                  <w:color w:val="000000"/>
                  <w:kern w:val="0"/>
                  <w:sz w:val="33"/>
                </w:rPr>
                <w:t>705338030@qq.com</w:t>
              </w:r>
            </w:hyperlink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。文件夹内的论文电子稿文件名统一为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论文编号－论文题目－作者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样式（如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“1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－论课堂观察的有效性－张三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）；附件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汇总表填写信息一定要与论文纸质稿一致，请各校认真填写核对，避免有误。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（五）通知及相关附件请到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温州市教育教学研究院（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www.wzjky.net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/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教研文件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/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规划办文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栏目中下载。联系人：叶芬；联系电话：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88610378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。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775FA" w:rsidRPr="005775FA" w:rsidRDefault="005775FA" w:rsidP="005775FA">
            <w:pPr>
              <w:widowControl/>
              <w:spacing w:line="263" w:lineRule="atLeast"/>
              <w:ind w:firstLine="25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775FA" w:rsidRPr="005775FA" w:rsidRDefault="005775FA" w:rsidP="005775FA">
            <w:pPr>
              <w:widowControl/>
              <w:spacing w:line="263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hyperlink r:id="rId7" w:history="1">
              <w:r w:rsidRPr="005775FA">
                <w:rPr>
                  <w:rFonts w:ascii="仿宋_GB2312" w:eastAsia="仿宋_GB2312" w:hAnsi="宋体" w:cs="宋体" w:hint="eastAsia"/>
                  <w:color w:val="000000"/>
                  <w:kern w:val="0"/>
                  <w:sz w:val="33"/>
                </w:rPr>
                <w:t>附件：</w:t>
              </w:r>
            </w:hyperlink>
          </w:p>
          <w:p w:rsidR="005775FA" w:rsidRPr="005775FA" w:rsidRDefault="005775FA" w:rsidP="005775FA">
            <w:pPr>
              <w:widowControl/>
              <w:spacing w:line="263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  <w:r w:rsidRPr="005775FA">
              <w:rPr>
                <w:rFonts w:ascii="Times New Roman" w:eastAsia="宋体" w:hAnsi="Times New Roman" w:cs="Times New Roman"/>
                <w:color w:val="000000"/>
                <w:spacing w:val="-15"/>
                <w:kern w:val="0"/>
                <w:sz w:val="32"/>
                <w:szCs w:val="32"/>
              </w:rPr>
              <w:t>.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评审论文申报表及承诺书</w:t>
            </w:r>
          </w:p>
          <w:p w:rsidR="005775FA" w:rsidRPr="005775FA" w:rsidRDefault="005775FA" w:rsidP="005775FA">
            <w:pPr>
              <w:widowControl/>
              <w:spacing w:line="263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spacing w:val="-15"/>
                <w:kern w:val="0"/>
                <w:sz w:val="33"/>
                <w:szCs w:val="33"/>
              </w:rPr>
              <w:t>2. 2020</w:t>
            </w:r>
            <w:r w:rsidRPr="005775FA">
              <w:rPr>
                <w:rFonts w:ascii="仿宋_GB2312" w:eastAsia="仿宋_GB2312" w:hAnsi="宋体" w:cs="宋体" w:hint="eastAsia"/>
                <w:color w:val="000000"/>
                <w:spacing w:val="-15"/>
                <w:kern w:val="0"/>
                <w:sz w:val="32"/>
                <w:szCs w:val="32"/>
              </w:rPr>
              <w:t>年市局直属学校教师优秀教育教学论文参评汇总表</w:t>
            </w:r>
          </w:p>
          <w:p w:rsidR="005775FA" w:rsidRPr="005775FA" w:rsidRDefault="005775FA" w:rsidP="005775FA">
            <w:pPr>
              <w:widowControl/>
              <w:spacing w:line="263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spacing w:val="-15"/>
                <w:kern w:val="0"/>
                <w:sz w:val="33"/>
                <w:szCs w:val="33"/>
              </w:rPr>
              <w:t>3. 2020</w:t>
            </w:r>
            <w:r w:rsidRPr="005775FA">
              <w:rPr>
                <w:rFonts w:ascii="仿宋_GB2312" w:eastAsia="仿宋_GB2312" w:hAnsi="宋体" w:cs="宋体" w:hint="eastAsia"/>
                <w:color w:val="000000"/>
                <w:spacing w:val="-15"/>
                <w:kern w:val="0"/>
                <w:sz w:val="32"/>
                <w:szCs w:val="32"/>
              </w:rPr>
              <w:t>年市局直属学校教师优秀教育教学论文送审情况表</w:t>
            </w:r>
          </w:p>
          <w:p w:rsidR="005775FA" w:rsidRPr="005775FA" w:rsidRDefault="005775FA" w:rsidP="005775FA">
            <w:pPr>
              <w:widowControl/>
              <w:spacing w:line="420" w:lineRule="atLeast"/>
              <w:ind w:right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775FA" w:rsidRPr="005775FA" w:rsidRDefault="005775FA" w:rsidP="005775FA">
            <w:pPr>
              <w:widowControl/>
              <w:spacing w:line="420" w:lineRule="atLeast"/>
              <w:ind w:right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775FA" w:rsidRPr="005775FA" w:rsidRDefault="005775FA" w:rsidP="005775FA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温州市教育科学规划领导小组办公室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 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温州市教育学会</w:t>
            </w:r>
          </w:p>
          <w:p w:rsidR="005775FA" w:rsidRPr="005775FA" w:rsidRDefault="005775FA" w:rsidP="005775FA">
            <w:pPr>
              <w:widowControl/>
              <w:spacing w:line="420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                              2020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10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日</w:t>
            </w:r>
          </w:p>
          <w:p w:rsidR="005775FA" w:rsidRPr="005775FA" w:rsidRDefault="005775FA" w:rsidP="005775FA">
            <w:pPr>
              <w:widowControl/>
              <w:spacing w:line="420" w:lineRule="atLeast"/>
              <w:ind w:firstLine="262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775FA" w:rsidRPr="005775FA" w:rsidRDefault="005775FA" w:rsidP="005775FA">
            <w:pPr>
              <w:widowControl/>
              <w:spacing w:line="420" w:lineRule="atLeast"/>
              <w:ind w:firstLine="262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775FA" w:rsidRPr="005775FA" w:rsidRDefault="005775FA" w:rsidP="005775FA">
            <w:pPr>
              <w:widowControl/>
              <w:spacing w:line="420" w:lineRule="atLeast"/>
              <w:ind w:firstLine="262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775FA" w:rsidRPr="005775FA" w:rsidRDefault="005775FA" w:rsidP="005775FA">
            <w:pPr>
              <w:widowControl/>
              <w:spacing w:line="165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b/>
                <w:bCs/>
                <w:strike/>
                <w:color w:val="000000"/>
                <w:kern w:val="0"/>
                <w:sz w:val="29"/>
              </w:rPr>
              <w:t>                                                          </w:t>
            </w:r>
          </w:p>
          <w:p w:rsidR="005775FA" w:rsidRPr="005775FA" w:rsidRDefault="005775FA" w:rsidP="005775FA">
            <w:pPr>
              <w:widowControl/>
              <w:spacing w:line="420" w:lineRule="atLeast"/>
              <w:ind w:left="115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抄送：</w:t>
            </w:r>
            <w:r w:rsidRPr="005775F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 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市教育局。</w:t>
            </w:r>
          </w:p>
          <w:p w:rsidR="005775FA" w:rsidRPr="005775FA" w:rsidRDefault="005775FA" w:rsidP="005775FA">
            <w:pPr>
              <w:widowControl/>
              <w:spacing w:line="165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b/>
                <w:bCs/>
                <w:strike/>
                <w:color w:val="000000"/>
                <w:kern w:val="0"/>
                <w:sz w:val="29"/>
              </w:rPr>
              <w:t>                                                          </w:t>
            </w:r>
          </w:p>
          <w:p w:rsidR="005775FA" w:rsidRPr="005775FA" w:rsidRDefault="005775FA" w:rsidP="005775FA">
            <w:pPr>
              <w:widowControl/>
              <w:spacing w:line="420" w:lineRule="atLeast"/>
              <w:ind w:firstLine="28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温州市教育科学规划领导小组办公室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   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温州市教育学会</w:t>
            </w:r>
          </w:p>
          <w:p w:rsidR="005775FA" w:rsidRPr="005775FA" w:rsidRDefault="005775FA" w:rsidP="005775FA">
            <w:pPr>
              <w:widowControl/>
              <w:spacing w:line="420" w:lineRule="atLeast"/>
              <w:ind w:firstLine="28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                                   2020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年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月</w:t>
            </w:r>
            <w:r w:rsidRPr="005775FA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10</w:t>
            </w:r>
            <w:r w:rsidRPr="005775FA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日印发</w:t>
            </w:r>
          </w:p>
          <w:p w:rsidR="005775FA" w:rsidRPr="005775FA" w:rsidRDefault="005775FA" w:rsidP="005775FA">
            <w:pPr>
              <w:widowControl/>
              <w:spacing w:line="165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Times New Roman" w:eastAsia="宋体" w:hAnsi="Times New Roman" w:cs="Times New Roman"/>
                <w:b/>
                <w:bCs/>
                <w:strike/>
                <w:color w:val="000000"/>
                <w:kern w:val="0"/>
                <w:sz w:val="33"/>
              </w:rPr>
              <w:t>                                                          </w:t>
            </w:r>
          </w:p>
          <w:p w:rsidR="005775FA" w:rsidRPr="005775FA" w:rsidRDefault="005775FA" w:rsidP="005775FA">
            <w:pPr>
              <w:widowControl/>
              <w:spacing w:line="240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75F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  <w:p w:rsidR="005775FA" w:rsidRPr="005775FA" w:rsidRDefault="005775FA" w:rsidP="005775FA">
            <w:pPr>
              <w:widowControl/>
              <w:spacing w:line="240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hyperlink r:id="rId8" w:history="1">
              <w:r w:rsidRPr="005775FA">
                <w:rPr>
                  <w:rFonts w:ascii="宋体" w:eastAsia="宋体" w:hAnsi="宋体" w:cs="宋体" w:hint="eastAsia"/>
                  <w:color w:val="333331"/>
                  <w:kern w:val="0"/>
                  <w:sz w:val="30"/>
                  <w:u w:val="single"/>
                </w:rPr>
                <w:t>附件1-3.doc</w:t>
              </w:r>
            </w:hyperlink>
          </w:p>
          <w:p w:rsidR="005775FA" w:rsidRPr="005775FA" w:rsidRDefault="005775FA" w:rsidP="005775FA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75FA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</w:tr>
    </w:tbl>
    <w:p w:rsidR="00F93610" w:rsidRDefault="00F93610"/>
    <w:sectPr w:rsidR="00F93610" w:rsidSect="00F93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5775FA"/>
    <w:rsid w:val="0008557A"/>
    <w:rsid w:val="00177BA7"/>
    <w:rsid w:val="001C6DC0"/>
    <w:rsid w:val="001D78AE"/>
    <w:rsid w:val="002E7938"/>
    <w:rsid w:val="00415343"/>
    <w:rsid w:val="0054020A"/>
    <w:rsid w:val="005775FA"/>
    <w:rsid w:val="00615BA1"/>
    <w:rsid w:val="006B45E4"/>
    <w:rsid w:val="006D4D35"/>
    <w:rsid w:val="00752DAB"/>
    <w:rsid w:val="007E066D"/>
    <w:rsid w:val="008A6B80"/>
    <w:rsid w:val="00B10494"/>
    <w:rsid w:val="00B904C7"/>
    <w:rsid w:val="00C8339B"/>
    <w:rsid w:val="00DA4ACD"/>
    <w:rsid w:val="00E147C8"/>
    <w:rsid w:val="00EB5C5C"/>
    <w:rsid w:val="00EC729F"/>
    <w:rsid w:val="00F52063"/>
    <w:rsid w:val="00F93610"/>
    <w:rsid w:val="00FC1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6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75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775FA"/>
    <w:rPr>
      <w:b/>
      <w:bCs/>
    </w:rPr>
  </w:style>
  <w:style w:type="character" w:styleId="a5">
    <w:name w:val="Hyperlink"/>
    <w:basedOn w:val="a0"/>
    <w:uiPriority w:val="99"/>
    <w:semiHidden/>
    <w:unhideWhenUsed/>
    <w:rsid w:val="005775FA"/>
    <w:rPr>
      <w:color w:val="0000FF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5775FA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5775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4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zjky.net/attach/20200110/142553968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wzjky.net/edu/Readedu.asp?eduID=54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705338030@qq.com" TargetMode="External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2</cp:revision>
  <dcterms:created xsi:type="dcterms:W3CDTF">2020-01-10T07:49:00Z</dcterms:created>
  <dcterms:modified xsi:type="dcterms:W3CDTF">2020-01-10T07:50:00Z</dcterms:modified>
</cp:coreProperties>
</file>